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898" w:rsidRDefault="00F10898" w:rsidP="00F10898"/>
    <w:tbl>
      <w:tblPr>
        <w:tblW w:w="1062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0620"/>
      </w:tblGrid>
      <w:tr w:rsidR="00F10898" w:rsidTr="00F10898">
        <w:trPr>
          <w:trHeight w:val="7371"/>
        </w:trPr>
        <w:tc>
          <w:tcPr>
            <w:tcW w:w="10620" w:type="dxa"/>
          </w:tcPr>
          <w:p w:rsidR="00F10898" w:rsidRDefault="00F10898" w:rsidP="00F10898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r>
              <w:br w:type="page"/>
            </w:r>
          </w:p>
          <w:p w:rsidR="00F10898" w:rsidRPr="00F10898" w:rsidRDefault="00F10898" w:rsidP="00F108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10898">
              <w:rPr>
                <w:b/>
                <w:sz w:val="28"/>
                <w:szCs w:val="28"/>
              </w:rPr>
              <w:t>ВОПРОСЫ ОЗО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 xml:space="preserve">По дисциплине: </w:t>
            </w:r>
            <w:r w:rsidR="00A21F3A">
              <w:rPr>
                <w:sz w:val="28"/>
                <w:szCs w:val="28"/>
              </w:rPr>
              <w:t>Основы</w:t>
            </w:r>
            <w:r w:rsidRPr="00F10898">
              <w:rPr>
                <w:sz w:val="28"/>
                <w:szCs w:val="28"/>
              </w:rPr>
              <w:t xml:space="preserve"> педагогик</w:t>
            </w:r>
            <w:r w:rsidR="00A21F3A">
              <w:rPr>
                <w:sz w:val="28"/>
                <w:szCs w:val="28"/>
              </w:rPr>
              <w:t>и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Специальность: 44.02.02 - «Преподавание в начальных классах»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1.</w:t>
            </w:r>
            <w:r w:rsidRPr="00F10898">
              <w:rPr>
                <w:sz w:val="28"/>
                <w:szCs w:val="28"/>
              </w:rPr>
              <w:tab/>
              <w:t>Педагогика как наука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2.</w:t>
            </w:r>
            <w:r w:rsidRPr="00F10898">
              <w:rPr>
                <w:sz w:val="28"/>
                <w:szCs w:val="28"/>
              </w:rPr>
              <w:tab/>
              <w:t>Образование как процесс и результат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3.</w:t>
            </w:r>
            <w:r w:rsidRPr="00F10898">
              <w:rPr>
                <w:sz w:val="28"/>
                <w:szCs w:val="28"/>
              </w:rPr>
              <w:tab/>
              <w:t>Связь педагогики с другими науками.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4.</w:t>
            </w:r>
            <w:r w:rsidRPr="00F10898">
              <w:rPr>
                <w:sz w:val="28"/>
                <w:szCs w:val="28"/>
              </w:rPr>
              <w:tab/>
              <w:t>Образовательные программы и их характеристика (закон РФ «Об образовании»).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5.</w:t>
            </w:r>
            <w:r w:rsidRPr="00F10898">
              <w:rPr>
                <w:sz w:val="28"/>
                <w:szCs w:val="28"/>
              </w:rPr>
              <w:tab/>
              <w:t>Педагог и личность ребенка.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6.</w:t>
            </w:r>
            <w:r w:rsidRPr="00F10898">
              <w:rPr>
                <w:sz w:val="28"/>
                <w:szCs w:val="28"/>
              </w:rPr>
              <w:tab/>
              <w:t>Общая и профессиональная культура педагога.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7.</w:t>
            </w:r>
            <w:r w:rsidRPr="00F10898">
              <w:rPr>
                <w:sz w:val="28"/>
                <w:szCs w:val="28"/>
              </w:rPr>
              <w:tab/>
              <w:t>Основные подходы в опредалении культуры.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8.</w:t>
            </w:r>
            <w:r w:rsidRPr="00F10898">
              <w:rPr>
                <w:sz w:val="28"/>
                <w:szCs w:val="28"/>
              </w:rPr>
              <w:tab/>
              <w:t>Структура педагогической культуры.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9.</w:t>
            </w:r>
            <w:r w:rsidRPr="00F10898">
              <w:rPr>
                <w:sz w:val="28"/>
                <w:szCs w:val="28"/>
              </w:rPr>
              <w:tab/>
              <w:t>Уровни педагогической культуры учителя.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10.</w:t>
            </w:r>
            <w:r w:rsidRPr="00F10898">
              <w:rPr>
                <w:sz w:val="28"/>
                <w:szCs w:val="28"/>
              </w:rPr>
              <w:tab/>
              <w:t>Доминирующие профессионально значимые качества педагога.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11.</w:t>
            </w:r>
            <w:r w:rsidRPr="00F10898">
              <w:rPr>
                <w:sz w:val="28"/>
                <w:szCs w:val="28"/>
              </w:rPr>
              <w:tab/>
              <w:t>Профессионально значимые качества педагога и их характеристика.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12.</w:t>
            </w:r>
            <w:r w:rsidRPr="00F10898">
              <w:rPr>
                <w:sz w:val="28"/>
                <w:szCs w:val="28"/>
              </w:rPr>
              <w:tab/>
              <w:t>Переферийные профессионально значимые качества педагога.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13.</w:t>
            </w:r>
            <w:r w:rsidRPr="00F10898">
              <w:rPr>
                <w:sz w:val="28"/>
                <w:szCs w:val="28"/>
              </w:rPr>
              <w:tab/>
              <w:t xml:space="preserve">Сущность, структура и функции педагогического процесса. 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14.</w:t>
            </w:r>
            <w:r w:rsidRPr="00F10898">
              <w:rPr>
                <w:sz w:val="28"/>
                <w:szCs w:val="28"/>
              </w:rPr>
              <w:tab/>
              <w:t>Индивидуальные стили педагогической деятельности. Эмоционально-импровизационный стиль учителя.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15.</w:t>
            </w:r>
            <w:r w:rsidRPr="00F10898">
              <w:rPr>
                <w:sz w:val="28"/>
                <w:szCs w:val="28"/>
              </w:rPr>
              <w:tab/>
              <w:t>Эмоционально-методический стиль и его характеристика.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16.</w:t>
            </w:r>
            <w:r w:rsidRPr="00F10898">
              <w:rPr>
                <w:sz w:val="28"/>
                <w:szCs w:val="28"/>
              </w:rPr>
              <w:tab/>
              <w:t>Рассуждающе-импровизационный стиль педагогической деятельности и его характеристика.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17.</w:t>
            </w:r>
            <w:r w:rsidRPr="00F10898">
              <w:rPr>
                <w:sz w:val="28"/>
                <w:szCs w:val="28"/>
              </w:rPr>
              <w:tab/>
              <w:t>Рассуждающе-методический стиль педагогической деятельности и его характеристика.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18.</w:t>
            </w:r>
            <w:r w:rsidRPr="00F10898">
              <w:rPr>
                <w:sz w:val="28"/>
                <w:szCs w:val="28"/>
              </w:rPr>
              <w:tab/>
              <w:t>Структура целостного педагогического процесса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19.</w:t>
            </w:r>
            <w:r w:rsidRPr="00F10898">
              <w:rPr>
                <w:sz w:val="28"/>
                <w:szCs w:val="28"/>
              </w:rPr>
              <w:tab/>
              <w:t>Основные разделы педагогической науки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  <w:r w:rsidRPr="00F10898">
              <w:rPr>
                <w:sz w:val="28"/>
                <w:szCs w:val="28"/>
              </w:rPr>
              <w:t>20.</w:t>
            </w:r>
            <w:r w:rsidRPr="00F10898">
              <w:rPr>
                <w:sz w:val="28"/>
                <w:szCs w:val="28"/>
              </w:rPr>
              <w:tab/>
              <w:t>Современные системы обучения в начальной школе</w:t>
            </w: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</w:p>
          <w:p w:rsidR="00F10898" w:rsidRPr="00F10898" w:rsidRDefault="00F10898" w:rsidP="00F10898">
            <w:pPr>
              <w:spacing w:line="360" w:lineRule="auto"/>
              <w:rPr>
                <w:sz w:val="28"/>
                <w:szCs w:val="28"/>
              </w:rPr>
            </w:pPr>
          </w:p>
          <w:p w:rsidR="00F10898" w:rsidRDefault="00F10898">
            <w:pPr>
              <w:spacing w:line="360" w:lineRule="auto"/>
              <w:rPr>
                <w:sz w:val="28"/>
                <w:szCs w:val="28"/>
              </w:rPr>
            </w:pPr>
          </w:p>
        </w:tc>
      </w:tr>
      <w:bookmarkEnd w:id="0"/>
    </w:tbl>
    <w:p w:rsidR="00F10898" w:rsidRDefault="00F10898" w:rsidP="00F10898">
      <w:pPr>
        <w:spacing w:line="360" w:lineRule="auto"/>
        <w:jc w:val="center"/>
      </w:pPr>
    </w:p>
    <w:p w:rsidR="003A4622" w:rsidRDefault="003A4622"/>
    <w:sectPr w:rsidR="003A4622" w:rsidSect="00F10898">
      <w:pgSz w:w="11907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450C"/>
    <w:multiLevelType w:val="hybridMultilevel"/>
    <w:tmpl w:val="97BA6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0135B"/>
    <w:multiLevelType w:val="hybridMultilevel"/>
    <w:tmpl w:val="576E8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2D72A0"/>
    <w:multiLevelType w:val="hybridMultilevel"/>
    <w:tmpl w:val="81668A42"/>
    <w:lvl w:ilvl="0" w:tplc="D1A4392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F061FF"/>
    <w:multiLevelType w:val="hybridMultilevel"/>
    <w:tmpl w:val="C02C0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9D5733"/>
    <w:multiLevelType w:val="hybridMultilevel"/>
    <w:tmpl w:val="12C69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8B6845"/>
    <w:multiLevelType w:val="hybridMultilevel"/>
    <w:tmpl w:val="3F4CC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566DBB"/>
    <w:multiLevelType w:val="hybridMultilevel"/>
    <w:tmpl w:val="4F3C2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116DB5"/>
    <w:multiLevelType w:val="hybridMultilevel"/>
    <w:tmpl w:val="F9442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6F068D"/>
    <w:multiLevelType w:val="hybridMultilevel"/>
    <w:tmpl w:val="AF304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A7677F"/>
    <w:multiLevelType w:val="hybridMultilevel"/>
    <w:tmpl w:val="3382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3A19C8"/>
    <w:multiLevelType w:val="hybridMultilevel"/>
    <w:tmpl w:val="6EECABEE"/>
    <w:lvl w:ilvl="0" w:tplc="8F9AAA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CCC0367"/>
    <w:multiLevelType w:val="hybridMultilevel"/>
    <w:tmpl w:val="D682D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DA4DD8"/>
    <w:multiLevelType w:val="hybridMultilevel"/>
    <w:tmpl w:val="71983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430F2B"/>
    <w:multiLevelType w:val="hybridMultilevel"/>
    <w:tmpl w:val="51A20CA0"/>
    <w:lvl w:ilvl="0" w:tplc="584268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7C56138"/>
    <w:multiLevelType w:val="hybridMultilevel"/>
    <w:tmpl w:val="735C1A3C"/>
    <w:lvl w:ilvl="0" w:tplc="99D2AC3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0B490F"/>
    <w:multiLevelType w:val="hybridMultilevel"/>
    <w:tmpl w:val="9A74CEA2"/>
    <w:lvl w:ilvl="0" w:tplc="A89CE60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5D195B17"/>
    <w:multiLevelType w:val="hybridMultilevel"/>
    <w:tmpl w:val="D6FE5922"/>
    <w:lvl w:ilvl="0" w:tplc="B06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D1B1733"/>
    <w:multiLevelType w:val="hybridMultilevel"/>
    <w:tmpl w:val="CE308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34D01"/>
    <w:multiLevelType w:val="hybridMultilevel"/>
    <w:tmpl w:val="BFACD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FB3BD3"/>
    <w:multiLevelType w:val="hybridMultilevel"/>
    <w:tmpl w:val="5C663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6401D9"/>
    <w:multiLevelType w:val="hybridMultilevel"/>
    <w:tmpl w:val="FE827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A54D0F"/>
    <w:multiLevelType w:val="hybridMultilevel"/>
    <w:tmpl w:val="DD56C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F753D"/>
    <w:multiLevelType w:val="hybridMultilevel"/>
    <w:tmpl w:val="0BB44E28"/>
    <w:lvl w:ilvl="0" w:tplc="95F0C12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42"/>
    <w:rsid w:val="003A4622"/>
    <w:rsid w:val="0046032D"/>
    <w:rsid w:val="00461FDF"/>
    <w:rsid w:val="005A0163"/>
    <w:rsid w:val="00A21F3A"/>
    <w:rsid w:val="00C60542"/>
    <w:rsid w:val="00C82E24"/>
    <w:rsid w:val="00F1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42339-B290-4065-8341-181F1899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89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8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898"/>
    <w:rPr>
      <w:rFonts w:ascii="Segoe UI" w:eastAsia="Times New Roma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 Будик</dc:creator>
  <cp:keywords/>
  <dc:description/>
  <cp:lastModifiedBy>Елизавета Сергеевна Гафла</cp:lastModifiedBy>
  <cp:revision>5</cp:revision>
  <cp:lastPrinted>2023-10-09T07:13:00Z</cp:lastPrinted>
  <dcterms:created xsi:type="dcterms:W3CDTF">2023-10-09T07:03:00Z</dcterms:created>
  <dcterms:modified xsi:type="dcterms:W3CDTF">2024-10-16T07:57:00Z</dcterms:modified>
</cp:coreProperties>
</file>